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718D3" w14:textId="77777777" w:rsidR="00A644B4" w:rsidRDefault="00000000">
      <w:pPr>
        <w:ind w:left="14" w:right="43"/>
      </w:pPr>
      <w:r>
        <w:t>2025 Audit Committee Report</w:t>
      </w:r>
    </w:p>
    <w:p w14:paraId="3500349D" w14:textId="77777777" w:rsidR="00A644B4" w:rsidRDefault="00000000">
      <w:pPr>
        <w:spacing w:after="301"/>
        <w:ind w:left="14" w:right="43"/>
      </w:pPr>
      <w:r>
        <w:t xml:space="preserve">We'd like to start by saying that since the review last year, there has been a lot of progress in how much more organized it is. This year, we are seeing that receipts have been attached to some of the transactions and that everything is being better organized and looked after. It's been nice to see the progress and we look forward to seeing the continued improvement going </w:t>
      </w:r>
      <w:proofErr w:type="spellStart"/>
      <w:r>
        <w:t>fomtard</w:t>
      </w:r>
      <w:proofErr w:type="spellEnd"/>
      <w:r>
        <w:t>.</w:t>
      </w:r>
    </w:p>
    <w:p w14:paraId="63EF3C55" w14:textId="77777777" w:rsidR="00A644B4" w:rsidRDefault="00000000">
      <w:pPr>
        <w:ind w:left="14" w:right="43"/>
      </w:pPr>
      <w:r>
        <w:t xml:space="preserve">This year, the audit committee took to reviewing the 2024 Treasurers report, which consists of the Profit and Loss report from </w:t>
      </w:r>
      <w:proofErr w:type="spellStart"/>
      <w:r>
        <w:t>Quickbooks</w:t>
      </w:r>
      <w:proofErr w:type="spellEnd"/>
      <w:r>
        <w:t xml:space="preserve">. Our goal is to review the source data that's available and any receipts for transactions and match them to what is represented in the P&amp;L. For our Audit of the 2024 financial year, we reviewed the accounts that represented the largest amount of the income and 4 expense accounts. In an ideal world, we would be able to match exactly the amount represented in </w:t>
      </w:r>
      <w:proofErr w:type="spellStart"/>
      <w:r>
        <w:t>Quickbooks</w:t>
      </w:r>
      <w:proofErr w:type="spellEnd"/>
      <w:r>
        <w:t xml:space="preserve"> to what we see in the various payment processors or on the receipts for expenses.</w:t>
      </w:r>
    </w:p>
    <w:p w14:paraId="6BEA65CA" w14:textId="77777777" w:rsidR="00A644B4" w:rsidRDefault="00000000">
      <w:pPr>
        <w:spacing w:after="293"/>
        <w:ind w:left="14" w:right="43"/>
      </w:pPr>
      <w:r>
        <w:t>We reviewed the accounts for Membership Income, Symposium Registration and the expense accounts Miscellaneous, Lodging, Symposium Food and Beverage and Food and Beverage.</w:t>
      </w:r>
    </w:p>
    <w:p w14:paraId="1A4FD937" w14:textId="77777777" w:rsidR="00A644B4" w:rsidRDefault="00000000">
      <w:pPr>
        <w:spacing w:after="207"/>
        <w:ind w:left="14" w:right="43"/>
      </w:pPr>
      <w:r>
        <w:t>Reviewing the accounts, this is what we see</w:t>
      </w:r>
    </w:p>
    <w:p w14:paraId="044CDCF0" w14:textId="77777777" w:rsidR="00A644B4" w:rsidRDefault="00000000">
      <w:pPr>
        <w:ind w:left="14" w:right="43"/>
      </w:pPr>
      <w:r>
        <w:t xml:space="preserve">Membership Income: </w:t>
      </w:r>
      <w:proofErr w:type="spellStart"/>
      <w:r>
        <w:t>Quickbooks</w:t>
      </w:r>
      <w:proofErr w:type="spellEnd"/>
      <w:r>
        <w:t xml:space="preserve"> has the membership income registered at $44,830.13. The </w:t>
      </w:r>
      <w:proofErr w:type="spellStart"/>
      <w:r>
        <w:t>MemberWorks</w:t>
      </w:r>
      <w:proofErr w:type="spellEnd"/>
      <w:r>
        <w:t xml:space="preserve"> (member management system) has the income recorded at $43,318.27. This leaves a discrepancy of $1 ,511.73 more in </w:t>
      </w:r>
      <w:proofErr w:type="spellStart"/>
      <w:r>
        <w:t>Quickbooks</w:t>
      </w:r>
      <w:proofErr w:type="spellEnd"/>
      <w:r>
        <w:t xml:space="preserve"> than is reported in the membership management system. We understand that some of the member base pays with a check and may not be in the </w:t>
      </w:r>
      <w:proofErr w:type="spellStart"/>
      <w:r>
        <w:t>MembershipWorks</w:t>
      </w:r>
      <w:proofErr w:type="spellEnd"/>
      <w:r>
        <w:t xml:space="preserve">. To look into this, we reviewed each of the line items that are in </w:t>
      </w:r>
      <w:proofErr w:type="spellStart"/>
      <w:r>
        <w:t>Quickbooks</w:t>
      </w:r>
      <w:proofErr w:type="spellEnd"/>
      <w:r>
        <w:t xml:space="preserve"> but not membership works and were able to locate $508 in membership income not represented in Membership works. This leaves $1 ,003.73 in membership payments that we are unsure of.</w:t>
      </w:r>
    </w:p>
    <w:p w14:paraId="13C4A162" w14:textId="77777777" w:rsidR="00A644B4" w:rsidRDefault="00000000">
      <w:pPr>
        <w:spacing w:after="309" w:line="231" w:lineRule="auto"/>
        <w:ind w:left="28" w:right="-15"/>
        <w:jc w:val="both"/>
      </w:pPr>
      <w:r>
        <w:t xml:space="preserve">Symposium Registration Income: </w:t>
      </w:r>
      <w:proofErr w:type="spellStart"/>
      <w:r>
        <w:t>Quickbooks</w:t>
      </w:r>
      <w:proofErr w:type="spellEnd"/>
      <w:r>
        <w:t xml:space="preserve"> has the income for the symposium registration (not including seminars) as $25,89821. When pulling the raw </w:t>
      </w:r>
      <w:proofErr w:type="gramStart"/>
      <w:r>
        <w:t>data</w:t>
      </w:r>
      <w:proofErr w:type="gramEnd"/>
      <w:r>
        <w:t xml:space="preserve"> we see that there was a total income before discounts of $26,250 in membership works. Some students and staff were given a discount on their registration costs in trade for volunteering. These discounts should be the difference we see in the raw amount and the final total in </w:t>
      </w:r>
      <w:proofErr w:type="spellStart"/>
      <w:r>
        <w:t>quickbooks</w:t>
      </w:r>
      <w:proofErr w:type="spellEnd"/>
      <w:r>
        <w:t>.</w:t>
      </w:r>
    </w:p>
    <w:p w14:paraId="796FD6EF" w14:textId="77777777" w:rsidR="00A644B4" w:rsidRDefault="00000000">
      <w:pPr>
        <w:spacing w:after="231"/>
        <w:ind w:left="14" w:right="43"/>
      </w:pPr>
      <w:r>
        <w:t>Miscellaneous 62190: This account is where the payments for the symposium venue were stored for a total of $4667. The receipts are attached confirming the amounts.</w:t>
      </w:r>
    </w:p>
    <w:p w14:paraId="529580B7" w14:textId="77777777" w:rsidR="00A644B4" w:rsidRDefault="00000000">
      <w:pPr>
        <w:spacing w:after="309" w:line="231" w:lineRule="auto"/>
        <w:ind w:left="28" w:right="91"/>
        <w:jc w:val="both"/>
      </w:pPr>
      <w:r>
        <w:t xml:space="preserve">Food and Beverage 66115: $17,068.71. This is a mixture of expenses for DiPaolo's restaurant and Masso's catering. No receipts are attached. We requested receipts early </w:t>
      </w:r>
      <w:proofErr w:type="spellStart"/>
      <w:r>
        <w:t>october</w:t>
      </w:r>
      <w:proofErr w:type="spellEnd"/>
      <w:r>
        <w:t xml:space="preserve"> and were sent a screenshot of a bill from </w:t>
      </w:r>
      <w:proofErr w:type="spellStart"/>
      <w:r>
        <w:t>Diapolo</w:t>
      </w:r>
      <w:proofErr w:type="spellEnd"/>
      <w:r>
        <w:t xml:space="preserve"> for the total of $</w:t>
      </w:r>
      <w:proofErr w:type="gramStart"/>
      <w:r>
        <w:t>15,778.36 .</w:t>
      </w:r>
      <w:proofErr w:type="gramEnd"/>
      <w:r>
        <w:t xml:space="preserve"> We did not receive the receipts for Masso's catering for $1 ,290</w:t>
      </w:r>
    </w:p>
    <w:p w14:paraId="179D8C35" w14:textId="77777777" w:rsidR="00205FF3" w:rsidRDefault="00205FF3" w:rsidP="00205FF3">
      <w:pPr>
        <w:spacing w:after="211"/>
        <w:ind w:left="-1" w:right="14"/>
        <w:jc w:val="both"/>
      </w:pPr>
      <w:r>
        <w:lastRenderedPageBreak/>
        <w:t>Lodging 62175: This account totals $2516.02 with one of the transactions being for a reimbursement for $1628, rental car $848.02, and airfare $40. The receipts and screenshots of the transactions are attached in QuickBooks</w:t>
      </w:r>
    </w:p>
    <w:p w14:paraId="12189138" w14:textId="77777777" w:rsidR="00205FF3" w:rsidRDefault="00205FF3" w:rsidP="00205FF3">
      <w:pPr>
        <w:spacing w:after="291" w:line="236" w:lineRule="auto"/>
        <w:ind w:left="10"/>
      </w:pPr>
      <w:r>
        <w:t xml:space="preserve">Food and Beverage </w:t>
      </w:r>
      <w:proofErr w:type="gramStart"/>
      <w:r>
        <w:t>65115 :</w:t>
      </w:r>
      <w:proofErr w:type="gramEnd"/>
      <w:r>
        <w:t xml:space="preserve"> This is an expense for Lapps Dutch Market for $4,932.13. We requested receipts and were not able to obtain them.</w:t>
      </w:r>
    </w:p>
    <w:p w14:paraId="5387BB27" w14:textId="77777777" w:rsidR="00205FF3" w:rsidRDefault="00205FF3" w:rsidP="00205FF3">
      <w:pPr>
        <w:spacing w:after="242"/>
        <w:ind w:hanging="10"/>
      </w:pPr>
      <w:r>
        <w:rPr>
          <w:sz w:val="26"/>
        </w:rPr>
        <w:t>Beginning and Ending account balances.</w:t>
      </w:r>
    </w:p>
    <w:p w14:paraId="1923AEA6" w14:textId="77777777" w:rsidR="00205FF3" w:rsidRDefault="00205FF3" w:rsidP="00205FF3">
      <w:pPr>
        <w:spacing w:after="225"/>
        <w:ind w:left="-1" w:right="14"/>
        <w:jc w:val="both"/>
      </w:pPr>
      <w:r>
        <w:t>Across the accounts, we see a balance starting on January 1st of $ 170,933.02 and on December 31st of $ 128,906.95 for a total outflow of $ 42,026.07. The P&amp;L shows a total loss for the year of $37,695.29. This is $4,330.78 more in outflow from the accounts than is represented in the Treasurer's Report. This could be due to accounting practices and impacted by when and how the books are closed each month and is something we are unsure of.</w:t>
      </w:r>
    </w:p>
    <w:p w14:paraId="08EFC3DD" w14:textId="77777777" w:rsidR="00205FF3" w:rsidRDefault="00205FF3" w:rsidP="00205FF3">
      <w:pPr>
        <w:spacing w:after="284" w:line="234" w:lineRule="auto"/>
        <w:ind w:left="10" w:hanging="10"/>
      </w:pPr>
      <w:r>
        <w:t xml:space="preserve">After reviewing these details, we haven't seen any major causes of concern in the finances and large amounts that </w:t>
      </w:r>
      <w:proofErr w:type="spellStart"/>
      <w:r>
        <w:t>can not</w:t>
      </w:r>
      <w:proofErr w:type="spellEnd"/>
      <w:r>
        <w:t xml:space="preserve"> be roughly accounted for. We look forward to the continued improvements and seeing more of the receipts attached to transactions going forward.</w:t>
      </w:r>
    </w:p>
    <w:p w14:paraId="7139B98B" w14:textId="77777777" w:rsidR="00205FF3" w:rsidRDefault="00205FF3" w:rsidP="00205FF3">
      <w:pPr>
        <w:spacing w:after="242"/>
        <w:ind w:hanging="10"/>
      </w:pPr>
      <w:r>
        <w:rPr>
          <w:sz w:val="26"/>
        </w:rPr>
        <w:t>Signed,</w:t>
      </w:r>
    </w:p>
    <w:p w14:paraId="4E8FF58B" w14:textId="77777777" w:rsidR="00205FF3" w:rsidRDefault="00205FF3" w:rsidP="00205FF3">
      <w:pPr>
        <w:spacing w:after="3"/>
        <w:ind w:left="-1" w:right="14"/>
        <w:jc w:val="both"/>
      </w:pPr>
      <w:r>
        <w:t>Audit Committee</w:t>
      </w:r>
    </w:p>
    <w:p w14:paraId="03CBACA4" w14:textId="77777777" w:rsidR="00205FF3" w:rsidRDefault="00205FF3" w:rsidP="00205FF3">
      <w:pPr>
        <w:spacing w:after="3"/>
        <w:ind w:left="-1" w:right="14"/>
        <w:jc w:val="both"/>
      </w:pPr>
      <w:r>
        <w:t>Patrick Deflorio</w:t>
      </w:r>
    </w:p>
    <w:p w14:paraId="37AACC92" w14:textId="77777777" w:rsidR="00205FF3" w:rsidRDefault="00205FF3" w:rsidP="00205FF3">
      <w:pPr>
        <w:spacing w:after="0"/>
        <w:ind w:hanging="10"/>
      </w:pPr>
      <w:r>
        <w:rPr>
          <w:sz w:val="26"/>
        </w:rPr>
        <w:t>Harold Lasswell</w:t>
      </w:r>
    </w:p>
    <w:p w14:paraId="2E76D156" w14:textId="77777777" w:rsidR="00205FF3" w:rsidRDefault="00205FF3" w:rsidP="00205FF3">
      <w:pPr>
        <w:spacing w:after="3"/>
        <w:ind w:left="-1" w:right="14"/>
        <w:jc w:val="both"/>
      </w:pPr>
      <w:r>
        <w:t>Jeff Williams</w:t>
      </w:r>
    </w:p>
    <w:p w14:paraId="75C4BD42" w14:textId="77777777" w:rsidR="00205FF3" w:rsidRDefault="00205FF3" w:rsidP="00205FF3">
      <w:pPr>
        <w:spacing w:after="309" w:line="231" w:lineRule="auto"/>
        <w:ind w:right="91"/>
        <w:jc w:val="both"/>
      </w:pPr>
    </w:p>
    <w:sectPr w:rsidR="00205FF3">
      <w:pgSz w:w="12240" w:h="15840"/>
      <w:pgMar w:top="1440" w:right="1483" w:bottom="1440"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4B4"/>
    <w:rsid w:val="00205FF3"/>
    <w:rsid w:val="004921F3"/>
    <w:rsid w:val="00A64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934EF"/>
  <w15:docId w15:val="{41873820-D43B-46BF-A170-7AB94698D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9" w:line="247" w:lineRule="auto"/>
      <w:ind w:left="5"/>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3371</Characters>
  <Application>Microsoft Office Word</Application>
  <DocSecurity>0</DocSecurity>
  <Lines>28</Lines>
  <Paragraphs>7</Paragraphs>
  <ScaleCrop>false</ScaleCrop>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Erich Moraine</dc:creator>
  <cp:keywords/>
  <cp:lastModifiedBy>Erich Moraine</cp:lastModifiedBy>
  <cp:revision>2</cp:revision>
  <dcterms:created xsi:type="dcterms:W3CDTF">2026-01-13T21:56:00Z</dcterms:created>
  <dcterms:modified xsi:type="dcterms:W3CDTF">2026-01-13T21:56:00Z</dcterms:modified>
</cp:coreProperties>
</file>