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589C" w14:textId="3A26B523" w:rsidR="00A93316" w:rsidRDefault="00E26262" w:rsidP="00E26262">
      <w:pPr>
        <w:jc w:val="center"/>
      </w:pPr>
      <w:r>
        <w:t>Membership Report - 2/1/2026</w:t>
      </w:r>
    </w:p>
    <w:p w14:paraId="67D9A7CA" w14:textId="72E60245" w:rsidR="00E26262" w:rsidRDefault="00E26262" w:rsidP="00E26262">
      <w:r>
        <w:t>The ASGS currently has 272 members</w:t>
      </w:r>
      <w:r w:rsidR="00155A31">
        <w:t xml:space="preserve"> vs 374 membe</w:t>
      </w:r>
      <w:r w:rsidR="0074254D">
        <w:t>r</w:t>
      </w:r>
      <w:r w:rsidR="00491FD7">
        <w:t>s at the end of</w:t>
      </w:r>
      <w:r w:rsidR="00155A31">
        <w:t xml:space="preserve"> 2025.</w:t>
      </w:r>
      <w:r>
        <w:t xml:space="preserve"> </w:t>
      </w:r>
      <w:r w:rsidR="00155A31">
        <w:t>This</w:t>
      </w:r>
      <w:r>
        <w:t xml:space="preserve"> is nearly 100 less than recorded on December 31</w:t>
      </w:r>
      <w:r w:rsidR="00556F81" w:rsidRPr="00E26262">
        <w:rPr>
          <w:vertAlign w:val="superscript"/>
        </w:rPr>
        <w:t>st</w:t>
      </w:r>
      <w:r w:rsidR="00556F81">
        <w:rPr>
          <w:vertAlign w:val="superscript"/>
        </w:rPr>
        <w:t>.</w:t>
      </w:r>
      <w:r w:rsidR="00155A31">
        <w:t xml:space="preserve">  2026 dues revenue</w:t>
      </w:r>
      <w:r w:rsidR="00921203">
        <w:t xml:space="preserve"> so far</w:t>
      </w:r>
      <w:r w:rsidR="00155A31">
        <w:t xml:space="preserve"> is</w:t>
      </w:r>
      <w:r>
        <w:t xml:space="preserve"> </w:t>
      </w:r>
      <w:r w:rsidR="00C15413">
        <w:t>about</w:t>
      </w:r>
      <w:r>
        <w:t xml:space="preserve"> $30,000, where Society expenses are normally above $50K</w:t>
      </w:r>
      <w:r w:rsidR="00921203">
        <w:t xml:space="preserve"> annually</w:t>
      </w:r>
      <w:r>
        <w:t xml:space="preserve">. </w:t>
      </w:r>
      <w:r w:rsidR="00556F81">
        <w:t xml:space="preserve">As previously stated, our </w:t>
      </w:r>
      <w:r w:rsidR="008E15CB">
        <w:t xml:space="preserve">“guesstimated” </w:t>
      </w:r>
      <w:r w:rsidR="00556F81">
        <w:t>break-even point is approximately 600 members.</w:t>
      </w:r>
    </w:p>
    <w:p w14:paraId="49B1AB09" w14:textId="32052210" w:rsidR="00E26262" w:rsidRDefault="00E26262" w:rsidP="00E26262">
      <w:r>
        <w:t xml:space="preserve">Current member classification </w:t>
      </w:r>
      <w:r w:rsidR="00155A31">
        <w:t>breakdown (</w:t>
      </w:r>
      <w:r>
        <w:t xml:space="preserve">26/’25): Regular 122/158, Retired 36/39, Junior 16/26, Lifetime </w:t>
      </w:r>
      <w:r w:rsidR="00155A31">
        <w:t>4</w:t>
      </w:r>
      <w:r>
        <w:t>/6</w:t>
      </w:r>
      <w:r w:rsidR="00155A31">
        <w:t xml:space="preserve">, Student 21/35, Associate 37/57, Artistic 25/30, International 15/23. </w:t>
      </w:r>
    </w:p>
    <w:p w14:paraId="49B8C859" w14:textId="1B35FB5D" w:rsidR="0038748C" w:rsidRDefault="0038748C" w:rsidP="00E26262">
      <w:r>
        <w:t xml:space="preserve">Our membership has declined nearly 11% in each of the last 2 years, approximately 40 members per year. </w:t>
      </w:r>
      <w:r w:rsidR="00C15413">
        <w:t>In 2025, we gained around 50 new members. We are getting new members, but we are losing members at a faster rate.</w:t>
      </w:r>
    </w:p>
    <w:p w14:paraId="7CEAC95E" w14:textId="0F1BEB50" w:rsidR="00556F81" w:rsidRDefault="00556F81" w:rsidP="00556F81">
      <w:r>
        <w:t xml:space="preserve">We are excited to see that Student Memberships increased again in 2025. </w:t>
      </w:r>
      <w:r>
        <w:t xml:space="preserve">So far in 2026, Student numbers are much lower. </w:t>
      </w:r>
      <w:r>
        <w:t xml:space="preserve">We desperately need many more Students to reclassify as Junior Members after graduating from Salem. They are the future of our Society! </w:t>
      </w:r>
    </w:p>
    <w:p w14:paraId="2A32E0E7" w14:textId="44456E99" w:rsidR="00556F81" w:rsidRDefault="00556F81" w:rsidP="00556F81">
      <w:r>
        <w:t>Our main concern though, is the decline in Regular and Retired members, which made up most of our membership losses in 2025.</w:t>
      </w:r>
      <w:r w:rsidR="000171D2">
        <w:t xml:space="preserve"> Please read the Membership Report </w:t>
      </w:r>
      <w:r w:rsidR="00E77642">
        <w:t>in the February 2026 issue of Fusion for additional information.</w:t>
      </w:r>
    </w:p>
    <w:p w14:paraId="1C4462A2" w14:textId="61C55EA1" w:rsidR="00556F81" w:rsidRDefault="00C15413" w:rsidP="00E26262">
      <w:r>
        <w:t>The Membership Committee has been in a transition phase since last June and new procedures are being put in place to address new member processing and retention/renew</w:t>
      </w:r>
      <w:r w:rsidR="006D13F9">
        <w:t>al of</w:t>
      </w:r>
      <w:r>
        <w:t xml:space="preserve"> </w:t>
      </w:r>
      <w:r w:rsidR="00556F81">
        <w:t xml:space="preserve">existing members. Cumulative Section Rosters have been created and will be distributed to Directors to assist the Committee by contacting former members to encourage them to renew their membership. </w:t>
      </w:r>
    </w:p>
    <w:p w14:paraId="7D9EABD2" w14:textId="33C4B444" w:rsidR="00556F81" w:rsidRDefault="00556F81" w:rsidP="00E26262">
      <w:r>
        <w:br/>
        <w:t>Respectively submitted,</w:t>
      </w:r>
    </w:p>
    <w:p w14:paraId="6D70F3B6" w14:textId="522014A4" w:rsidR="00556F81" w:rsidRDefault="00556F81" w:rsidP="00E26262">
      <w:r>
        <w:t>Jim Cornell</w:t>
      </w:r>
    </w:p>
    <w:p w14:paraId="6D3380D3" w14:textId="77777777" w:rsidR="00556F81" w:rsidRDefault="00556F81" w:rsidP="00E26262"/>
    <w:p w14:paraId="74F9F09C" w14:textId="77777777" w:rsidR="00E26262" w:rsidRDefault="00E26262" w:rsidP="00E26262"/>
    <w:sectPr w:rsidR="00E26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62"/>
    <w:rsid w:val="000171D2"/>
    <w:rsid w:val="000663C5"/>
    <w:rsid w:val="00155A31"/>
    <w:rsid w:val="001D77D5"/>
    <w:rsid w:val="0038748C"/>
    <w:rsid w:val="0042467A"/>
    <w:rsid w:val="00491FD7"/>
    <w:rsid w:val="00556F81"/>
    <w:rsid w:val="006D13F9"/>
    <w:rsid w:val="0074254D"/>
    <w:rsid w:val="008E15CB"/>
    <w:rsid w:val="00921203"/>
    <w:rsid w:val="00A93316"/>
    <w:rsid w:val="00C15413"/>
    <w:rsid w:val="00E26262"/>
    <w:rsid w:val="00E7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D6392"/>
  <w15:chartTrackingRefBased/>
  <w15:docId w15:val="{E85DDB83-6D26-43ED-B3B2-3444A124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281</Words>
  <Characters>1351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Cornell</dc:creator>
  <cp:keywords/>
  <dc:description/>
  <cp:lastModifiedBy>Laura Cornell</cp:lastModifiedBy>
  <cp:revision>10</cp:revision>
  <dcterms:created xsi:type="dcterms:W3CDTF">2026-02-02T00:49:00Z</dcterms:created>
  <dcterms:modified xsi:type="dcterms:W3CDTF">2026-02-02T02:05:00Z</dcterms:modified>
</cp:coreProperties>
</file>