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FE8A" w14:textId="09562BB5" w:rsidR="0096092C" w:rsidRDefault="0096092C" w:rsidP="00423D08">
      <w:pPr>
        <w:jc w:val="center"/>
      </w:pPr>
      <w:r>
        <w:t>ASGS Board of Directors Meeting</w:t>
      </w:r>
      <w:r w:rsidR="00722879">
        <w:br/>
      </w:r>
      <w:r w:rsidR="00767876">
        <w:t>April 16</w:t>
      </w:r>
      <w:r>
        <w:t xml:space="preserve"> 202</w:t>
      </w:r>
      <w:r w:rsidR="00541D46">
        <w:t>6</w:t>
      </w:r>
    </w:p>
    <w:p w14:paraId="51DD1021" w14:textId="2F203C15" w:rsidR="00123453" w:rsidRDefault="00CA496B" w:rsidP="009611B8">
      <w:r>
        <w:t>7</w:t>
      </w:r>
      <w:r w:rsidR="0096092C">
        <w:t>:00 (Pres 2 min) Call to order</w:t>
      </w:r>
      <w:r w:rsidR="00722879">
        <w:br/>
      </w:r>
      <w:r>
        <w:t>7</w:t>
      </w:r>
      <w:r w:rsidR="0096092C">
        <w:t>:02 (Sec 5 min) Role call to determine quorum</w:t>
      </w:r>
      <w:r w:rsidR="00521247">
        <w:t xml:space="preserve"> (must have 8 vot</w:t>
      </w:r>
      <w:r w:rsidR="00F71D10">
        <w:t>ing member</w:t>
      </w:r>
      <w:r w:rsidR="00521247">
        <w:t>s</w:t>
      </w:r>
      <w:r w:rsidR="00F71D10">
        <w:t xml:space="preserve"> present</w:t>
      </w:r>
      <w:r w:rsidR="00521247">
        <w:t>)</w:t>
      </w:r>
      <w:r w:rsidR="00722879">
        <w:br/>
      </w:r>
      <w:r>
        <w:t>7</w:t>
      </w:r>
      <w:r w:rsidR="0096092C">
        <w:t xml:space="preserve">:07 (Pres 3 min) Request </w:t>
      </w:r>
      <w:r w:rsidR="00775374">
        <w:t xml:space="preserve">for a </w:t>
      </w:r>
      <w:r w:rsidR="0096092C">
        <w:t>motion to approve (or amend) agenda</w:t>
      </w:r>
      <w:r w:rsidR="00722879">
        <w:br/>
      </w:r>
      <w:r>
        <w:t>7</w:t>
      </w:r>
      <w:r w:rsidR="0096092C">
        <w:t>:1</w:t>
      </w:r>
      <w:r w:rsidR="005D54E1">
        <w:t>0</w:t>
      </w:r>
      <w:r w:rsidR="0096092C">
        <w:t xml:space="preserve"> (</w:t>
      </w:r>
      <w:r w:rsidR="0096092C" w:rsidRPr="001C4C5B">
        <w:t xml:space="preserve">Pres </w:t>
      </w:r>
      <w:r w:rsidR="009611B8" w:rsidRPr="001C4C5B">
        <w:t>3</w:t>
      </w:r>
      <w:r>
        <w:t xml:space="preserve"> min</w:t>
      </w:r>
      <w:r w:rsidR="000D6B96" w:rsidRPr="001C4C5B">
        <w:t>)</w:t>
      </w:r>
      <w:r w:rsidR="009611B8" w:rsidRPr="001C4C5B">
        <w:t xml:space="preserve"> Request </w:t>
      </w:r>
      <w:r w:rsidR="00775374">
        <w:t xml:space="preserve">for a </w:t>
      </w:r>
      <w:r w:rsidR="009611B8" w:rsidRPr="001C4C5B">
        <w:t>motion to approve</w:t>
      </w:r>
      <w:r w:rsidR="00722879">
        <w:t xml:space="preserve"> (or amend)</w:t>
      </w:r>
      <w:r w:rsidR="00A54EAC">
        <w:t xml:space="preserve"> </w:t>
      </w:r>
      <w:r w:rsidR="00E51F21">
        <w:t>0</w:t>
      </w:r>
      <w:r w:rsidR="00A54EAC">
        <w:t>1</w:t>
      </w:r>
      <w:r w:rsidR="009611B8" w:rsidRPr="001C4C5B">
        <w:t>/25 BOD meeting minutes.</w:t>
      </w:r>
      <w:r w:rsidR="00722879">
        <w:br/>
      </w:r>
      <w:r>
        <w:t>7</w:t>
      </w:r>
      <w:r w:rsidR="00AC700A">
        <w:t>:</w:t>
      </w:r>
      <w:r w:rsidR="009611B8">
        <w:t>1</w:t>
      </w:r>
      <w:r w:rsidR="005D54E1">
        <w:t>3</w:t>
      </w:r>
      <w:r w:rsidR="00AC700A">
        <w:t xml:space="preserve"> (Pres</w:t>
      </w:r>
      <w:r w:rsidR="005D54E1">
        <w:t xml:space="preserve"> </w:t>
      </w:r>
      <w:r w:rsidR="00CD2B79">
        <w:t>8</w:t>
      </w:r>
      <w:r w:rsidR="00AC700A">
        <w:t xml:space="preserve"> min)</w:t>
      </w:r>
      <w:r w:rsidR="009611B8">
        <w:t xml:space="preserve"> President’s report</w:t>
      </w:r>
      <w:r w:rsidR="00722879">
        <w:br/>
      </w:r>
      <w:r>
        <w:t>7</w:t>
      </w:r>
      <w:r w:rsidR="009611B8">
        <w:t>:</w:t>
      </w:r>
      <w:r w:rsidR="00CD2B79">
        <w:t>20</w:t>
      </w:r>
      <w:r w:rsidR="009611B8">
        <w:t xml:space="preserve"> </w:t>
      </w:r>
      <w:r w:rsidR="000D6B96">
        <w:t>(</w:t>
      </w:r>
      <w:r w:rsidR="00FC61DD">
        <w:t>Kevin</w:t>
      </w:r>
      <w:r w:rsidR="000D6B96">
        <w:t xml:space="preserve"> </w:t>
      </w:r>
      <w:r w:rsidR="00267A9E">
        <w:t>10</w:t>
      </w:r>
      <w:r w:rsidR="000D6B96">
        <w:t xml:space="preserve"> min) </w:t>
      </w:r>
      <w:r w:rsidR="009611B8">
        <w:t>Treasurer’s update</w:t>
      </w:r>
      <w:r w:rsidR="000D6B96">
        <w:t xml:space="preserve"> </w:t>
      </w:r>
      <w:r w:rsidR="00722879">
        <w:br/>
      </w:r>
      <w:r w:rsidR="00153554">
        <w:t>7:</w:t>
      </w:r>
      <w:r w:rsidR="00CD2B79">
        <w:t>3</w:t>
      </w:r>
      <w:r w:rsidR="00267A9E">
        <w:t>0</w:t>
      </w:r>
      <w:r w:rsidR="00775374">
        <w:t xml:space="preserve"> </w:t>
      </w:r>
      <w:r w:rsidR="00153554">
        <w:t xml:space="preserve">(Jim </w:t>
      </w:r>
      <w:r w:rsidR="00E51F21">
        <w:t>5</w:t>
      </w:r>
      <w:r w:rsidR="00153554">
        <w:t xml:space="preserve"> min) Membership update</w:t>
      </w:r>
    </w:p>
    <w:p w14:paraId="24426E03" w14:textId="5E472494" w:rsidR="00CD2B79" w:rsidRDefault="007F2968" w:rsidP="00CD2B79">
      <w:r>
        <w:rPr>
          <w:b/>
          <w:bCs/>
        </w:rPr>
        <w:t>Unfinished Bu</w:t>
      </w:r>
      <w:r w:rsidR="00107B87">
        <w:rPr>
          <w:b/>
          <w:bCs/>
        </w:rPr>
        <w:t>s</w:t>
      </w:r>
      <w:r>
        <w:rPr>
          <w:b/>
          <w:bCs/>
        </w:rPr>
        <w:t>i</w:t>
      </w:r>
      <w:r w:rsidR="00107B87">
        <w:rPr>
          <w:b/>
          <w:bCs/>
        </w:rPr>
        <w:t>ness</w:t>
      </w:r>
      <w:r w:rsidR="00BA656E">
        <w:rPr>
          <w:b/>
          <w:bCs/>
        </w:rPr>
        <w:br/>
      </w:r>
      <w:r w:rsidR="00E57A3A" w:rsidRPr="00856306">
        <w:rPr>
          <w:b/>
          <w:bCs/>
        </w:rPr>
        <w:t>7:</w:t>
      </w:r>
      <w:r w:rsidR="00CD2B79">
        <w:rPr>
          <w:b/>
          <w:bCs/>
        </w:rPr>
        <w:t>3</w:t>
      </w:r>
      <w:r w:rsidR="00267A9E">
        <w:rPr>
          <w:b/>
          <w:bCs/>
        </w:rPr>
        <w:t>5</w:t>
      </w:r>
      <w:r w:rsidR="00E57A3A" w:rsidRPr="00856306">
        <w:rPr>
          <w:b/>
          <w:bCs/>
        </w:rPr>
        <w:t xml:space="preserve"> </w:t>
      </w:r>
      <w:r w:rsidR="001D2EA2">
        <w:rPr>
          <w:b/>
          <w:bCs/>
        </w:rPr>
        <w:t xml:space="preserve">Erich (20 min) </w:t>
      </w:r>
      <w:r w:rsidR="00267A9E">
        <w:rPr>
          <w:b/>
          <w:bCs/>
        </w:rPr>
        <w:t>1</w:t>
      </w:r>
      <w:r w:rsidR="00267A9E" w:rsidRPr="00267A9E">
        <w:rPr>
          <w:b/>
          <w:bCs/>
          <w:vertAlign w:val="superscript"/>
        </w:rPr>
        <w:t>st</w:t>
      </w:r>
      <w:r w:rsidR="00267A9E">
        <w:rPr>
          <w:b/>
          <w:bCs/>
        </w:rPr>
        <w:t xml:space="preserve"> vote of </w:t>
      </w:r>
      <w:r w:rsidR="00CD2B79">
        <w:rPr>
          <w:b/>
          <w:bCs/>
        </w:rPr>
        <w:t xml:space="preserve">bylaws changes proposed Jan 2020. </w:t>
      </w:r>
      <w:r w:rsidR="00CD2B79" w:rsidRPr="00CD2B79">
        <w:t xml:space="preserve">See attached document </w:t>
      </w:r>
      <w:r w:rsidR="00CD2B79">
        <w:t xml:space="preserve">submitted by the Bylaws and Steering committee </w:t>
      </w:r>
      <w:r w:rsidR="00CD2B79" w:rsidRPr="00CD2B79">
        <w:t xml:space="preserve">for wording </w:t>
      </w:r>
      <w:r w:rsidR="00CD2B79">
        <w:t>changes to Bylaws</w:t>
      </w:r>
    </w:p>
    <w:p w14:paraId="54F62273" w14:textId="20DB9DD3" w:rsidR="001D2EA2" w:rsidRPr="00CD2B79" w:rsidRDefault="00CD2B79" w:rsidP="00CD2B79">
      <w:r>
        <w:t xml:space="preserve">Motion 1 </w:t>
      </w:r>
      <w:r w:rsidR="001D2EA2" w:rsidRPr="00CD2B79">
        <w:rPr>
          <w:b/>
          <w:bCs/>
        </w:rPr>
        <w:t>How to elect a President elect mid-term</w:t>
      </w:r>
      <w:r>
        <w:br/>
        <w:t xml:space="preserve">Motion 2 </w:t>
      </w:r>
      <w:r w:rsidR="001D2EA2" w:rsidRPr="00CD2B79">
        <w:rPr>
          <w:b/>
          <w:bCs/>
        </w:rPr>
        <w:t xml:space="preserve">How to cancel an ASGS </w:t>
      </w:r>
      <w:r>
        <w:rPr>
          <w:b/>
          <w:bCs/>
        </w:rPr>
        <w:t>membership</w:t>
      </w:r>
      <w:r>
        <w:rPr>
          <w:b/>
          <w:bCs/>
        </w:rPr>
        <w:br/>
      </w:r>
      <w:r w:rsidRPr="00CD2B79">
        <w:t>Motion 3</w:t>
      </w:r>
      <w:r>
        <w:rPr>
          <w:b/>
          <w:bCs/>
        </w:rPr>
        <w:t xml:space="preserve"> </w:t>
      </w:r>
      <w:r w:rsidR="001D2EA2" w:rsidRPr="00CD2B79">
        <w:rPr>
          <w:b/>
          <w:bCs/>
        </w:rPr>
        <w:t xml:space="preserve">Change the </w:t>
      </w:r>
      <w:r w:rsidR="00267A9E" w:rsidRPr="00CD2B79">
        <w:rPr>
          <w:b/>
          <w:bCs/>
        </w:rPr>
        <w:t xml:space="preserve">wait </w:t>
      </w:r>
      <w:r w:rsidR="001D2EA2" w:rsidRPr="00CD2B79">
        <w:rPr>
          <w:b/>
          <w:bCs/>
        </w:rPr>
        <w:t xml:space="preserve">time requirement for bylaws </w:t>
      </w:r>
      <w:r w:rsidR="00267A9E" w:rsidRPr="00CD2B79">
        <w:rPr>
          <w:b/>
          <w:bCs/>
        </w:rPr>
        <w:t xml:space="preserve">change </w:t>
      </w:r>
      <w:r w:rsidR="001D2EA2" w:rsidRPr="00CD2B79">
        <w:rPr>
          <w:b/>
          <w:bCs/>
        </w:rPr>
        <w:t>votes</w:t>
      </w:r>
    </w:p>
    <w:p w14:paraId="01FD4407" w14:textId="1B6D9076" w:rsidR="00D20A5F" w:rsidRDefault="00D73366" w:rsidP="00D20A5F">
      <w:pPr>
        <w:rPr>
          <w:b/>
          <w:bCs/>
        </w:rPr>
      </w:pPr>
      <w:r w:rsidRPr="00153554">
        <w:rPr>
          <w:b/>
          <w:bCs/>
        </w:rPr>
        <w:t>New Business</w:t>
      </w:r>
    </w:p>
    <w:p w14:paraId="3FCE6AFB" w14:textId="0ABC782E" w:rsidR="00CD2B79" w:rsidRDefault="00CD2B79" w:rsidP="00267A9E">
      <w:r>
        <w:rPr>
          <w:b/>
          <w:bCs/>
        </w:rPr>
        <w:t>7:55</w:t>
      </w:r>
      <w:r w:rsidR="00267A9E">
        <w:rPr>
          <w:b/>
          <w:bCs/>
        </w:rPr>
        <w:t xml:space="preserve"> Erich (</w:t>
      </w:r>
      <w:r>
        <w:rPr>
          <w:b/>
          <w:bCs/>
        </w:rPr>
        <w:t>5</w:t>
      </w:r>
      <w:r w:rsidR="00267A9E">
        <w:rPr>
          <w:b/>
          <w:bCs/>
        </w:rPr>
        <w:t xml:space="preserve"> min</w:t>
      </w:r>
      <w:r w:rsidR="00267A9E" w:rsidRPr="006805EE">
        <w:rPr>
          <w:b/>
          <w:bCs/>
        </w:rPr>
        <w:t xml:space="preserve">) </w:t>
      </w:r>
      <w:r w:rsidRPr="006805EE">
        <w:rPr>
          <w:b/>
          <w:bCs/>
        </w:rPr>
        <w:t>Discussion about whether we agree to holding a vote for President elect before the bylaws are amended to provide a mechanism.</w:t>
      </w:r>
      <w:r>
        <w:rPr>
          <w:b/>
          <w:bCs/>
        </w:rPr>
        <w:br/>
      </w:r>
      <w:r>
        <w:tab/>
        <w:t xml:space="preserve">Even if we receive draft language from the Bylaws committee in time for this meeting it would still be at least 4 months before we could vote on Nathan Hart as President Elect. My preference would be to “act as if” the proposed bylaw change </w:t>
      </w:r>
      <w:proofErr w:type="gramStart"/>
      <w:r>
        <w:t>were</w:t>
      </w:r>
      <w:proofErr w:type="gramEnd"/>
      <w:r>
        <w:t xml:space="preserve"> already in place and we assign ourselves the authority to do this now instead of sometime this fall. I could use President elect help right now. Assuming Nathan is voted in, he would benefit from a longer mentoring period before assuming the Presidency. I see only downside in waiting.</w:t>
      </w:r>
    </w:p>
    <w:p w14:paraId="715AF686" w14:textId="3F6B691C" w:rsidR="00267A9E" w:rsidRDefault="00CD2B79" w:rsidP="00267A9E">
      <w:r>
        <w:rPr>
          <w:b/>
          <w:bCs/>
        </w:rPr>
        <w:t xml:space="preserve">8:00 Erich (10 min) </w:t>
      </w:r>
      <w:r w:rsidR="00267A9E" w:rsidRPr="006805EE">
        <w:rPr>
          <w:b/>
          <w:bCs/>
        </w:rPr>
        <w:t>Discussion around adding qualifications to be an officer of a Section</w:t>
      </w:r>
      <w:r w:rsidR="00267A9E">
        <w:br/>
      </w:r>
      <w:r w:rsidR="00267A9E">
        <w:tab/>
        <w:t xml:space="preserve">The Bylaws currently require the Director and Alternate director to be (regular) members in good standing of the ASGS. There </w:t>
      </w:r>
      <w:r>
        <w:t>are no</w:t>
      </w:r>
      <w:r w:rsidR="00267A9E">
        <w:t xml:space="preserve"> qualifications to be a </w:t>
      </w:r>
      <w:r>
        <w:t>S</w:t>
      </w:r>
      <w:r w:rsidR="00267A9E">
        <w:t xml:space="preserve">ection Chair, </w:t>
      </w:r>
      <w:r>
        <w:t>S</w:t>
      </w:r>
      <w:r w:rsidR="00267A9E">
        <w:t xml:space="preserve">ection Treasurer, or </w:t>
      </w:r>
      <w:r>
        <w:t>S</w:t>
      </w:r>
      <w:r w:rsidR="00267A9E">
        <w:t xml:space="preserve">ection Secretary. It seems odd to allow a non-member to hold an officer position of an ASGS section. </w:t>
      </w:r>
      <w:r>
        <w:t>Feedback is welcomed for a motion in the future.</w:t>
      </w:r>
    </w:p>
    <w:p w14:paraId="76737A0B" w14:textId="0645D350" w:rsidR="00CD2B79" w:rsidRPr="00CD2B79" w:rsidRDefault="006805EE" w:rsidP="00CD2B79">
      <w:pPr>
        <w:rPr>
          <w:b/>
          <w:bCs/>
        </w:rPr>
      </w:pPr>
      <w:r w:rsidRPr="00CD2B79">
        <w:rPr>
          <w:b/>
          <w:bCs/>
        </w:rPr>
        <w:t>8:</w:t>
      </w:r>
      <w:r w:rsidR="00CD2B79">
        <w:rPr>
          <w:b/>
          <w:bCs/>
        </w:rPr>
        <w:t>1</w:t>
      </w:r>
      <w:r w:rsidRPr="00CD2B79">
        <w:rPr>
          <w:b/>
          <w:bCs/>
        </w:rPr>
        <w:t xml:space="preserve">0 </w:t>
      </w:r>
      <w:r w:rsidR="00CD2B79" w:rsidRPr="00CD2B79">
        <w:rPr>
          <w:b/>
          <w:bCs/>
        </w:rPr>
        <w:t>Harold Lasswell</w:t>
      </w:r>
      <w:r w:rsidRPr="00CD2B79">
        <w:rPr>
          <w:b/>
          <w:bCs/>
        </w:rPr>
        <w:t xml:space="preserve"> (5 min)</w:t>
      </w:r>
      <w:r w:rsidR="005B376C" w:rsidRPr="00CD2B79">
        <w:rPr>
          <w:b/>
          <w:bCs/>
        </w:rPr>
        <w:t xml:space="preserve"> </w:t>
      </w:r>
      <w:r w:rsidR="00E20C79" w:rsidRPr="00CD2B79">
        <w:rPr>
          <w:b/>
          <w:bCs/>
        </w:rPr>
        <w:t>Motion to approve the establishment of a dedicated checking account under the ASGS Bank of America account structure for the Pacific Northwest Section.</w:t>
      </w:r>
      <w:r w:rsidR="00CD2B79">
        <w:rPr>
          <w:b/>
          <w:bCs/>
        </w:rPr>
        <w:t xml:space="preserve"> </w:t>
      </w:r>
      <w:r w:rsidR="00CD2B79" w:rsidRPr="00CD2B79">
        <w:t>This structure is intended to provide consistency, financial transparency, and alignment with ASGS national financial policies.</w:t>
      </w:r>
    </w:p>
    <w:p w14:paraId="383B114E" w14:textId="77777777" w:rsidR="00CD2B79" w:rsidRPr="00CD2B79" w:rsidRDefault="00E20C79" w:rsidP="00CD2B79">
      <w:pPr>
        <w:pStyle w:val="ListParagraph"/>
        <w:numPr>
          <w:ilvl w:val="0"/>
          <w:numId w:val="21"/>
        </w:numPr>
        <w:rPr>
          <w:b/>
          <w:bCs/>
        </w:rPr>
      </w:pPr>
      <w:r w:rsidRPr="00CD2B79">
        <w:t>This account will be opened using the ASGS National EIN and will operate under the financial oversight of the ASGS National Office.</w:t>
      </w:r>
    </w:p>
    <w:p w14:paraId="198A367B" w14:textId="77777777" w:rsidR="00CD2B79" w:rsidRPr="00CD2B79" w:rsidRDefault="00E20C79" w:rsidP="00CD2B79">
      <w:pPr>
        <w:pStyle w:val="ListParagraph"/>
        <w:numPr>
          <w:ilvl w:val="0"/>
          <w:numId w:val="21"/>
        </w:numPr>
        <w:rPr>
          <w:b/>
          <w:bCs/>
        </w:rPr>
      </w:pPr>
      <w:r w:rsidRPr="00CD2B79">
        <w:t>Harold Lasswell will be added as an authorized signer on the Pacific Northwest Section checking account.</w:t>
      </w:r>
    </w:p>
    <w:p w14:paraId="26FE2184" w14:textId="77777777" w:rsidR="00CD2B79" w:rsidRPr="00CD2B79" w:rsidRDefault="00E20C79" w:rsidP="00CD2B79">
      <w:pPr>
        <w:pStyle w:val="ListParagraph"/>
        <w:numPr>
          <w:ilvl w:val="0"/>
          <w:numId w:val="21"/>
        </w:numPr>
        <w:rPr>
          <w:b/>
          <w:bCs/>
        </w:rPr>
      </w:pPr>
      <w:r w:rsidRPr="00CD2B79">
        <w:t>The ASGS National Office will be responsible for maintaining all accounting records, including transaction tracking and monthly reconciliation of the account</w:t>
      </w:r>
      <w:r w:rsidR="00CD2B79">
        <w:t>.</w:t>
      </w:r>
    </w:p>
    <w:p w14:paraId="5DE33DEE" w14:textId="77777777" w:rsidR="00CD2B79" w:rsidRPr="00CD2B79" w:rsidRDefault="00E20C79" w:rsidP="00CD2B79">
      <w:pPr>
        <w:pStyle w:val="ListParagraph"/>
        <w:numPr>
          <w:ilvl w:val="0"/>
          <w:numId w:val="21"/>
        </w:numPr>
        <w:rPr>
          <w:b/>
          <w:bCs/>
        </w:rPr>
      </w:pPr>
      <w:r w:rsidRPr="00CD2B79">
        <w:lastRenderedPageBreak/>
        <w:t>The Pacific Northwest Section will be responsible for submitting all expense receipts and supporting documentation to the National Office at the time each expense is incurred to ensure accurate and timely financial reporting.</w:t>
      </w:r>
    </w:p>
    <w:p w14:paraId="0C5CC50A" w14:textId="2E22C0A9" w:rsidR="00E20C79" w:rsidRPr="00CD2B79" w:rsidRDefault="00CD2B79" w:rsidP="00267A9E">
      <w:pPr>
        <w:rPr>
          <w:b/>
          <w:bCs/>
        </w:rPr>
      </w:pPr>
      <w:r w:rsidRPr="00CD2B79">
        <w:rPr>
          <w:b/>
          <w:bCs/>
        </w:rPr>
        <w:t xml:space="preserve">8:15 </w:t>
      </w:r>
      <w:r w:rsidR="00917B24">
        <w:rPr>
          <w:b/>
          <w:bCs/>
        </w:rPr>
        <w:t>(</w:t>
      </w:r>
      <w:r w:rsidRPr="00CD2B79">
        <w:rPr>
          <w:b/>
          <w:bCs/>
        </w:rPr>
        <w:t>Jim Cornell 10 min)</w:t>
      </w:r>
      <w:r w:rsidR="00917B24">
        <w:rPr>
          <w:b/>
          <w:bCs/>
        </w:rPr>
        <w:t xml:space="preserve"> Request for Motion to stop prorating dues on a quarterly basis</w:t>
      </w:r>
    </w:p>
    <w:p w14:paraId="0577BA7D" w14:textId="133A9DE0" w:rsidR="00267A9E" w:rsidRDefault="00267A9E" w:rsidP="00267A9E">
      <w:pPr>
        <w:rPr>
          <w:b/>
          <w:bCs/>
        </w:rPr>
      </w:pPr>
      <w:r>
        <w:rPr>
          <w:b/>
          <w:bCs/>
        </w:rPr>
        <w:t>8</w:t>
      </w:r>
      <w:r w:rsidRPr="007242A8">
        <w:rPr>
          <w:b/>
          <w:bCs/>
        </w:rPr>
        <w:t>:</w:t>
      </w:r>
      <w:r>
        <w:rPr>
          <w:b/>
          <w:bCs/>
        </w:rPr>
        <w:t>2</w:t>
      </w:r>
      <w:r w:rsidR="00917B24">
        <w:rPr>
          <w:b/>
          <w:bCs/>
        </w:rPr>
        <w:t>5</w:t>
      </w:r>
      <w:r w:rsidRPr="007242A8">
        <w:rPr>
          <w:b/>
          <w:bCs/>
        </w:rPr>
        <w:t xml:space="preserve"> (Erich 1 min) Request for motion to end meeting </w:t>
      </w:r>
    </w:p>
    <w:p w14:paraId="28B453C8" w14:textId="49B0755B" w:rsidR="00162BFA" w:rsidRPr="007242A8" w:rsidRDefault="00162BFA" w:rsidP="00722879">
      <w:pPr>
        <w:rPr>
          <w:b/>
          <w:bCs/>
        </w:rPr>
      </w:pPr>
    </w:p>
    <w:sectPr w:rsidR="00162BFA" w:rsidRPr="007242A8" w:rsidSect="00BA656E">
      <w:pgSz w:w="12240" w:h="15840"/>
      <w:pgMar w:top="720" w:right="54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8FD"/>
    <w:multiLevelType w:val="hybridMultilevel"/>
    <w:tmpl w:val="22B8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21300"/>
    <w:multiLevelType w:val="hybridMultilevel"/>
    <w:tmpl w:val="4D94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15330"/>
    <w:multiLevelType w:val="hybridMultilevel"/>
    <w:tmpl w:val="567E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93D95"/>
    <w:multiLevelType w:val="hybridMultilevel"/>
    <w:tmpl w:val="57BC5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1D0F9D"/>
    <w:multiLevelType w:val="hybridMultilevel"/>
    <w:tmpl w:val="6E68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F379A"/>
    <w:multiLevelType w:val="hybridMultilevel"/>
    <w:tmpl w:val="A99A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7250E"/>
    <w:multiLevelType w:val="hybridMultilevel"/>
    <w:tmpl w:val="DCC6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C041F"/>
    <w:multiLevelType w:val="hybridMultilevel"/>
    <w:tmpl w:val="AF66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61660"/>
    <w:multiLevelType w:val="hybridMultilevel"/>
    <w:tmpl w:val="301A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90932"/>
    <w:multiLevelType w:val="hybridMultilevel"/>
    <w:tmpl w:val="C9D0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D0BA3"/>
    <w:multiLevelType w:val="hybridMultilevel"/>
    <w:tmpl w:val="17D4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17EBC"/>
    <w:multiLevelType w:val="hybridMultilevel"/>
    <w:tmpl w:val="36329BA4"/>
    <w:lvl w:ilvl="0" w:tplc="B754B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E25C30"/>
    <w:multiLevelType w:val="hybridMultilevel"/>
    <w:tmpl w:val="EA3A6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216196"/>
    <w:multiLevelType w:val="hybridMultilevel"/>
    <w:tmpl w:val="938E5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469A0"/>
    <w:multiLevelType w:val="hybridMultilevel"/>
    <w:tmpl w:val="8446D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A716D"/>
    <w:multiLevelType w:val="hybridMultilevel"/>
    <w:tmpl w:val="47866D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5F2720"/>
    <w:multiLevelType w:val="hybridMultilevel"/>
    <w:tmpl w:val="47169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5C22E9"/>
    <w:multiLevelType w:val="hybridMultilevel"/>
    <w:tmpl w:val="EFC2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654976"/>
    <w:multiLevelType w:val="hybridMultilevel"/>
    <w:tmpl w:val="CB46FB6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9" w15:restartNumberingAfterBreak="0">
    <w:nsid w:val="7C0805BC"/>
    <w:multiLevelType w:val="hybridMultilevel"/>
    <w:tmpl w:val="3930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556E4"/>
    <w:multiLevelType w:val="hybridMultilevel"/>
    <w:tmpl w:val="4C62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176757">
    <w:abstractNumId w:val="12"/>
  </w:num>
  <w:num w:numId="2" w16cid:durableId="1355233741">
    <w:abstractNumId w:val="5"/>
  </w:num>
  <w:num w:numId="3" w16cid:durableId="1154028220">
    <w:abstractNumId w:val="14"/>
  </w:num>
  <w:num w:numId="4" w16cid:durableId="1171993899">
    <w:abstractNumId w:val="15"/>
  </w:num>
  <w:num w:numId="5" w16cid:durableId="2015110320">
    <w:abstractNumId w:val="4"/>
  </w:num>
  <w:num w:numId="6" w16cid:durableId="556361934">
    <w:abstractNumId w:val="13"/>
  </w:num>
  <w:num w:numId="7" w16cid:durableId="899092028">
    <w:abstractNumId w:val="8"/>
  </w:num>
  <w:num w:numId="8" w16cid:durableId="384640162">
    <w:abstractNumId w:val="0"/>
  </w:num>
  <w:num w:numId="9" w16cid:durableId="2139831868">
    <w:abstractNumId w:val="10"/>
  </w:num>
  <w:num w:numId="10" w16cid:durableId="795949182">
    <w:abstractNumId w:val="20"/>
  </w:num>
  <w:num w:numId="11" w16cid:durableId="516965108">
    <w:abstractNumId w:val="11"/>
  </w:num>
  <w:num w:numId="12" w16cid:durableId="989555005">
    <w:abstractNumId w:val="1"/>
  </w:num>
  <w:num w:numId="13" w16cid:durableId="1431731261">
    <w:abstractNumId w:val="16"/>
  </w:num>
  <w:num w:numId="14" w16cid:durableId="1929775758">
    <w:abstractNumId w:val="3"/>
  </w:num>
  <w:num w:numId="15" w16cid:durableId="744643546">
    <w:abstractNumId w:val="19"/>
  </w:num>
  <w:num w:numId="16" w16cid:durableId="458186668">
    <w:abstractNumId w:val="2"/>
  </w:num>
  <w:num w:numId="17" w16cid:durableId="1846558035">
    <w:abstractNumId w:val="9"/>
  </w:num>
  <w:num w:numId="18" w16cid:durableId="848833379">
    <w:abstractNumId w:val="6"/>
  </w:num>
  <w:num w:numId="19" w16cid:durableId="2129354030">
    <w:abstractNumId w:val="17"/>
  </w:num>
  <w:num w:numId="20" w16cid:durableId="1734769852">
    <w:abstractNumId w:val="18"/>
  </w:num>
  <w:num w:numId="21" w16cid:durableId="1639340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2C"/>
    <w:rsid w:val="00000ED6"/>
    <w:rsid w:val="000676F6"/>
    <w:rsid w:val="00087917"/>
    <w:rsid w:val="000A2043"/>
    <w:rsid w:val="000B60D0"/>
    <w:rsid w:val="000C41DE"/>
    <w:rsid w:val="000C4A7A"/>
    <w:rsid w:val="000D6B96"/>
    <w:rsid w:val="00107B87"/>
    <w:rsid w:val="00123453"/>
    <w:rsid w:val="00153554"/>
    <w:rsid w:val="00154509"/>
    <w:rsid w:val="00162BFA"/>
    <w:rsid w:val="0017026F"/>
    <w:rsid w:val="00177FD3"/>
    <w:rsid w:val="001C4C5B"/>
    <w:rsid w:val="001D2EA2"/>
    <w:rsid w:val="00257585"/>
    <w:rsid w:val="00266A5A"/>
    <w:rsid w:val="00267A9E"/>
    <w:rsid w:val="00287C44"/>
    <w:rsid w:val="00294A68"/>
    <w:rsid w:val="00296C0E"/>
    <w:rsid w:val="002A0E64"/>
    <w:rsid w:val="002A2CDB"/>
    <w:rsid w:val="002B4A26"/>
    <w:rsid w:val="002E466B"/>
    <w:rsid w:val="00373FB5"/>
    <w:rsid w:val="0038176A"/>
    <w:rsid w:val="003C481E"/>
    <w:rsid w:val="003E6422"/>
    <w:rsid w:val="00410D2C"/>
    <w:rsid w:val="00423D08"/>
    <w:rsid w:val="00444DEF"/>
    <w:rsid w:val="00480807"/>
    <w:rsid w:val="004921F3"/>
    <w:rsid w:val="004932E8"/>
    <w:rsid w:val="00501FF1"/>
    <w:rsid w:val="00521247"/>
    <w:rsid w:val="00525705"/>
    <w:rsid w:val="00532DFB"/>
    <w:rsid w:val="00541D46"/>
    <w:rsid w:val="00584DA3"/>
    <w:rsid w:val="00593B32"/>
    <w:rsid w:val="005B3007"/>
    <w:rsid w:val="005B376C"/>
    <w:rsid w:val="005C47E4"/>
    <w:rsid w:val="005D54E1"/>
    <w:rsid w:val="00675EFF"/>
    <w:rsid w:val="006805EE"/>
    <w:rsid w:val="006B0D69"/>
    <w:rsid w:val="006D11B4"/>
    <w:rsid w:val="00722879"/>
    <w:rsid w:val="0072317E"/>
    <w:rsid w:val="007242A8"/>
    <w:rsid w:val="00754652"/>
    <w:rsid w:val="00767876"/>
    <w:rsid w:val="00775374"/>
    <w:rsid w:val="0079591E"/>
    <w:rsid w:val="007C2DC2"/>
    <w:rsid w:val="007C4AFD"/>
    <w:rsid w:val="007F2968"/>
    <w:rsid w:val="007F4275"/>
    <w:rsid w:val="008430DB"/>
    <w:rsid w:val="008468D3"/>
    <w:rsid w:val="00856306"/>
    <w:rsid w:val="00857B4B"/>
    <w:rsid w:val="008759A8"/>
    <w:rsid w:val="008C46A0"/>
    <w:rsid w:val="008D1FB9"/>
    <w:rsid w:val="008F3E2A"/>
    <w:rsid w:val="008F5852"/>
    <w:rsid w:val="00917B24"/>
    <w:rsid w:val="00932B1F"/>
    <w:rsid w:val="00941A38"/>
    <w:rsid w:val="00947162"/>
    <w:rsid w:val="0096092C"/>
    <w:rsid w:val="009611B8"/>
    <w:rsid w:val="009A7766"/>
    <w:rsid w:val="00A17663"/>
    <w:rsid w:val="00A54EAC"/>
    <w:rsid w:val="00A652B0"/>
    <w:rsid w:val="00AA6D09"/>
    <w:rsid w:val="00AC0790"/>
    <w:rsid w:val="00AC700A"/>
    <w:rsid w:val="00AF246E"/>
    <w:rsid w:val="00B06455"/>
    <w:rsid w:val="00B23522"/>
    <w:rsid w:val="00B61333"/>
    <w:rsid w:val="00B74DC5"/>
    <w:rsid w:val="00B753D3"/>
    <w:rsid w:val="00BA0740"/>
    <w:rsid w:val="00BA656E"/>
    <w:rsid w:val="00BA66DD"/>
    <w:rsid w:val="00BB0ADE"/>
    <w:rsid w:val="00BB34C4"/>
    <w:rsid w:val="00BD627D"/>
    <w:rsid w:val="00BE1B10"/>
    <w:rsid w:val="00C12E2C"/>
    <w:rsid w:val="00C21D0E"/>
    <w:rsid w:val="00C52633"/>
    <w:rsid w:val="00C5531F"/>
    <w:rsid w:val="00C67807"/>
    <w:rsid w:val="00C7683D"/>
    <w:rsid w:val="00C7788E"/>
    <w:rsid w:val="00CA496B"/>
    <w:rsid w:val="00CD2B79"/>
    <w:rsid w:val="00D147F4"/>
    <w:rsid w:val="00D20A5F"/>
    <w:rsid w:val="00D25D8C"/>
    <w:rsid w:val="00D716E7"/>
    <w:rsid w:val="00D73366"/>
    <w:rsid w:val="00D9175C"/>
    <w:rsid w:val="00D92FD0"/>
    <w:rsid w:val="00DD3412"/>
    <w:rsid w:val="00DF77CA"/>
    <w:rsid w:val="00E20C79"/>
    <w:rsid w:val="00E360C5"/>
    <w:rsid w:val="00E51F21"/>
    <w:rsid w:val="00E57A3A"/>
    <w:rsid w:val="00E64FE5"/>
    <w:rsid w:val="00E718DC"/>
    <w:rsid w:val="00E725E1"/>
    <w:rsid w:val="00E75A89"/>
    <w:rsid w:val="00E95C96"/>
    <w:rsid w:val="00EC7FBD"/>
    <w:rsid w:val="00ED737A"/>
    <w:rsid w:val="00F57D4D"/>
    <w:rsid w:val="00F71D10"/>
    <w:rsid w:val="00F85872"/>
    <w:rsid w:val="00FA3F31"/>
    <w:rsid w:val="00FA5837"/>
    <w:rsid w:val="00FC5637"/>
    <w:rsid w:val="00FC61DD"/>
    <w:rsid w:val="00FE4D38"/>
    <w:rsid w:val="00FE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DAF5"/>
  <w15:chartTrackingRefBased/>
  <w15:docId w15:val="{6A666CEE-4C91-43C9-B8F9-84AAB1D8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92C"/>
    <w:rPr>
      <w:rFonts w:eastAsiaTheme="majorEastAsia" w:cstheme="majorBidi"/>
      <w:color w:val="272727" w:themeColor="text1" w:themeTint="D8"/>
    </w:rPr>
  </w:style>
  <w:style w:type="paragraph" w:styleId="Title">
    <w:name w:val="Title"/>
    <w:basedOn w:val="Normal"/>
    <w:next w:val="Normal"/>
    <w:link w:val="TitleChar"/>
    <w:uiPriority w:val="10"/>
    <w:qFormat/>
    <w:rsid w:val="00960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92C"/>
    <w:pPr>
      <w:spacing w:before="160"/>
      <w:jc w:val="center"/>
    </w:pPr>
    <w:rPr>
      <w:i/>
      <w:iCs/>
      <w:color w:val="404040" w:themeColor="text1" w:themeTint="BF"/>
    </w:rPr>
  </w:style>
  <w:style w:type="character" w:customStyle="1" w:styleId="QuoteChar">
    <w:name w:val="Quote Char"/>
    <w:basedOn w:val="DefaultParagraphFont"/>
    <w:link w:val="Quote"/>
    <w:uiPriority w:val="29"/>
    <w:rsid w:val="0096092C"/>
    <w:rPr>
      <w:i/>
      <w:iCs/>
      <w:color w:val="404040" w:themeColor="text1" w:themeTint="BF"/>
    </w:rPr>
  </w:style>
  <w:style w:type="paragraph" w:styleId="ListParagraph">
    <w:name w:val="List Paragraph"/>
    <w:basedOn w:val="Normal"/>
    <w:uiPriority w:val="34"/>
    <w:qFormat/>
    <w:rsid w:val="0096092C"/>
    <w:pPr>
      <w:ind w:left="720"/>
      <w:contextualSpacing/>
    </w:pPr>
  </w:style>
  <w:style w:type="character" w:styleId="IntenseEmphasis">
    <w:name w:val="Intense Emphasis"/>
    <w:basedOn w:val="DefaultParagraphFont"/>
    <w:uiPriority w:val="21"/>
    <w:qFormat/>
    <w:rsid w:val="0096092C"/>
    <w:rPr>
      <w:i/>
      <w:iCs/>
      <w:color w:val="0F4761" w:themeColor="accent1" w:themeShade="BF"/>
    </w:rPr>
  </w:style>
  <w:style w:type="paragraph" w:styleId="IntenseQuote">
    <w:name w:val="Intense Quote"/>
    <w:basedOn w:val="Normal"/>
    <w:next w:val="Normal"/>
    <w:link w:val="IntenseQuoteChar"/>
    <w:uiPriority w:val="30"/>
    <w:qFormat/>
    <w:rsid w:val="00960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92C"/>
    <w:rPr>
      <w:i/>
      <w:iCs/>
      <w:color w:val="0F4761" w:themeColor="accent1" w:themeShade="BF"/>
    </w:rPr>
  </w:style>
  <w:style w:type="character" w:styleId="IntenseReference">
    <w:name w:val="Intense Reference"/>
    <w:basedOn w:val="DefaultParagraphFont"/>
    <w:uiPriority w:val="32"/>
    <w:qFormat/>
    <w:rsid w:val="0096092C"/>
    <w:rPr>
      <w:b/>
      <w:bCs/>
      <w:smallCaps/>
      <w:color w:val="0F4761" w:themeColor="accent1" w:themeShade="BF"/>
      <w:spacing w:val="5"/>
    </w:rPr>
  </w:style>
  <w:style w:type="character" w:styleId="Hyperlink">
    <w:name w:val="Hyperlink"/>
    <w:basedOn w:val="DefaultParagraphFont"/>
    <w:uiPriority w:val="99"/>
    <w:unhideWhenUsed/>
    <w:rsid w:val="007242A8"/>
    <w:rPr>
      <w:color w:val="467886" w:themeColor="hyperlink"/>
      <w:u w:val="single"/>
    </w:rPr>
  </w:style>
  <w:style w:type="character" w:styleId="UnresolvedMention">
    <w:name w:val="Unresolved Mention"/>
    <w:basedOn w:val="DefaultParagraphFont"/>
    <w:uiPriority w:val="99"/>
    <w:semiHidden/>
    <w:unhideWhenUsed/>
    <w:rsid w:val="0072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2026-04-16T03:01:00Z</dcterms:created>
  <dcterms:modified xsi:type="dcterms:W3CDTF">2026-04-16T03:01:00Z</dcterms:modified>
</cp:coreProperties>
</file>