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8CB8" w14:textId="2C3A2C74" w:rsidR="008468D3" w:rsidRDefault="0029724E">
      <w:r>
        <w:t>President’s Report April 2026</w:t>
      </w:r>
    </w:p>
    <w:p w14:paraId="712134FA" w14:textId="1ADD979C" w:rsidR="0029724E" w:rsidRDefault="0029724E" w:rsidP="0029724E">
      <w:pPr>
        <w:pStyle w:val="ListParagraph"/>
        <w:numPr>
          <w:ilvl w:val="0"/>
          <w:numId w:val="1"/>
        </w:numPr>
      </w:pPr>
      <w:r>
        <w:t xml:space="preserve">Created a new email address: </w:t>
      </w:r>
      <w:hyperlink r:id="rId6" w:history="1">
        <w:r w:rsidRPr="001D1BBD">
          <w:rPr>
            <w:rStyle w:val="Hyperlink"/>
          </w:rPr>
          <w:t>discussion-lists@asgs-glass.org</w:t>
        </w:r>
      </w:hyperlink>
      <w:r>
        <w:t xml:space="preserve"> with forwarders</w:t>
      </w:r>
    </w:p>
    <w:p w14:paraId="2F50EBCD" w14:textId="68EFCB5B" w:rsidR="0029724E" w:rsidRDefault="0029724E" w:rsidP="0029724E">
      <w:pPr>
        <w:pStyle w:val="ListParagraph"/>
        <w:numPr>
          <w:ilvl w:val="1"/>
          <w:numId w:val="1"/>
        </w:numPr>
      </w:pPr>
      <w:r>
        <w:t xml:space="preserve">Allows moderators to notify a </w:t>
      </w:r>
      <w:r w:rsidR="00837014">
        <w:t xml:space="preserve">potential </w:t>
      </w:r>
      <w:r>
        <w:t xml:space="preserve">poster </w:t>
      </w:r>
      <w:r w:rsidR="00837014">
        <w:t xml:space="preserve">to an ASGS discussion group that </w:t>
      </w:r>
      <w:r>
        <w:t>their email was rejected for not meeting list guidelines</w:t>
      </w:r>
      <w:r w:rsidR="00837014">
        <w:t>.</w:t>
      </w:r>
    </w:p>
    <w:p w14:paraId="7475B2A2" w14:textId="42F685F4" w:rsidR="0029724E" w:rsidRDefault="00837014" w:rsidP="0029724E">
      <w:pPr>
        <w:pStyle w:val="ListParagraph"/>
        <w:numPr>
          <w:ilvl w:val="1"/>
          <w:numId w:val="1"/>
        </w:numPr>
      </w:pPr>
      <w:r>
        <w:t>I’ve</w:t>
      </w:r>
      <w:r w:rsidR="0029724E">
        <w:t xml:space="preserve"> added </w:t>
      </w:r>
      <w:r>
        <w:t xml:space="preserve">it </w:t>
      </w:r>
      <w:r w:rsidR="0029724E">
        <w:t xml:space="preserve">to the website so folks who have trouble with or want to get onto the discussion lists have an easy way to contact the moderators. </w:t>
      </w:r>
    </w:p>
    <w:p w14:paraId="359208E2" w14:textId="1F467E1A" w:rsidR="0029724E" w:rsidRDefault="0029724E" w:rsidP="0029724E">
      <w:pPr>
        <w:pStyle w:val="ListParagraph"/>
        <w:numPr>
          <w:ilvl w:val="0"/>
          <w:numId w:val="1"/>
        </w:numPr>
      </w:pPr>
      <w:r>
        <w:t>Found</w:t>
      </w:r>
      <w:r w:rsidR="00837014">
        <w:t>,</w:t>
      </w:r>
      <w:r>
        <w:t xml:space="preserve"> and with Steve’s help repaired</w:t>
      </w:r>
      <w:r w:rsidR="00837014">
        <w:t>,</w:t>
      </w:r>
      <w:r>
        <w:t xml:space="preserve"> a member login issue that </w:t>
      </w:r>
      <w:r w:rsidR="006114D9">
        <w:t xml:space="preserve">happened because of an automatic software update. This </w:t>
      </w:r>
      <w:r>
        <w:t xml:space="preserve">prevented anyone from logging into the website. </w:t>
      </w:r>
      <w:r w:rsidR="006114D9">
        <w:t xml:space="preserve">This identified an issue with reporting website problems to the office or web administrators. I’ve added easy to find trouble reporting information to the home page so going forward if someone finds something that’s </w:t>
      </w:r>
      <w:proofErr w:type="gramStart"/>
      <w:r w:rsidR="006114D9">
        <w:t>broken</w:t>
      </w:r>
      <w:proofErr w:type="gramEnd"/>
      <w:r w:rsidR="006114D9">
        <w:t xml:space="preserve"> they can report it and we can fix it quickly. </w:t>
      </w:r>
    </w:p>
    <w:p w14:paraId="186CBCA0" w14:textId="77777777" w:rsidR="004D698A" w:rsidRDefault="00837014" w:rsidP="0029724E">
      <w:pPr>
        <w:pStyle w:val="ListParagraph"/>
        <w:numPr>
          <w:ilvl w:val="0"/>
          <w:numId w:val="1"/>
        </w:numPr>
      </w:pPr>
      <w:r>
        <w:t>Link to Flow magazine is broken again. The fix is underway (again)</w:t>
      </w:r>
      <w:r w:rsidR="004D698A">
        <w:t xml:space="preserve"> but not looking hopeful. Their current webmaster doesn’t seem capable of doing the work.</w:t>
      </w:r>
    </w:p>
    <w:p w14:paraId="037F45E4" w14:textId="60CF2754" w:rsidR="00837014" w:rsidRDefault="004D698A" w:rsidP="0029724E">
      <w:pPr>
        <w:pStyle w:val="ListParagraph"/>
        <w:numPr>
          <w:ilvl w:val="0"/>
          <w:numId w:val="1"/>
        </w:numPr>
      </w:pPr>
      <w:r>
        <w:t xml:space="preserve">Steve and I are both working on a search function for our video page to allow us to stop using Flow Magazine. The technical challenge has been more than expected. I hope to have it functioning by next week.  </w:t>
      </w:r>
    </w:p>
    <w:p w14:paraId="46962D9C" w14:textId="13CB686A" w:rsidR="00837014" w:rsidRDefault="00837014" w:rsidP="0029724E">
      <w:pPr>
        <w:pStyle w:val="ListParagraph"/>
        <w:numPr>
          <w:ilvl w:val="0"/>
          <w:numId w:val="1"/>
        </w:numPr>
      </w:pPr>
      <w:r>
        <w:t xml:space="preserve">Symposium update </w:t>
      </w:r>
    </w:p>
    <w:p w14:paraId="78697E48" w14:textId="77777777" w:rsidR="00837014" w:rsidRDefault="00837014" w:rsidP="00837014">
      <w:pPr>
        <w:pStyle w:val="ListParagraph"/>
        <w:numPr>
          <w:ilvl w:val="1"/>
          <w:numId w:val="1"/>
        </w:numPr>
      </w:pPr>
      <w:r>
        <w:t xml:space="preserve">Marketing </w:t>
      </w:r>
    </w:p>
    <w:p w14:paraId="16E82E34" w14:textId="403C409D" w:rsidR="00837014" w:rsidRDefault="00837014" w:rsidP="00837014">
      <w:pPr>
        <w:pStyle w:val="ListParagraph"/>
        <w:numPr>
          <w:ilvl w:val="2"/>
          <w:numId w:val="1"/>
        </w:numPr>
      </w:pPr>
      <w:r>
        <w:t>A short Vid for IG is under construction</w:t>
      </w:r>
    </w:p>
    <w:p w14:paraId="3B0A9935" w14:textId="6C947674" w:rsidR="00837014" w:rsidRDefault="00837014" w:rsidP="00837014">
      <w:pPr>
        <w:pStyle w:val="ListParagraph"/>
        <w:numPr>
          <w:ilvl w:val="2"/>
          <w:numId w:val="1"/>
        </w:numPr>
      </w:pPr>
      <w:r>
        <w:t>A sizzle reel is on the way</w:t>
      </w:r>
    </w:p>
    <w:p w14:paraId="60756018" w14:textId="51D28C20" w:rsidR="00837014" w:rsidRDefault="00837014" w:rsidP="00837014">
      <w:pPr>
        <w:pStyle w:val="ListParagraph"/>
        <w:numPr>
          <w:ilvl w:val="2"/>
          <w:numId w:val="1"/>
        </w:numPr>
      </w:pPr>
      <w:r>
        <w:t xml:space="preserve">Outreach to the </w:t>
      </w:r>
      <w:proofErr w:type="gramStart"/>
      <w:r>
        <w:t>exhibitors</w:t>
      </w:r>
      <w:proofErr w:type="gramEnd"/>
      <w:r>
        <w:t xml:space="preserve"> group is underway.</w:t>
      </w:r>
    </w:p>
    <w:p w14:paraId="37CE2C30" w14:textId="0102C6A2" w:rsidR="004D698A" w:rsidRDefault="004D698A" w:rsidP="00837014">
      <w:pPr>
        <w:pStyle w:val="ListParagraph"/>
        <w:numPr>
          <w:ilvl w:val="2"/>
          <w:numId w:val="1"/>
        </w:numPr>
      </w:pPr>
      <w:r>
        <w:t>Next big push will be for the art auction</w:t>
      </w:r>
    </w:p>
    <w:p w14:paraId="69506A5E" w14:textId="600DAF70" w:rsidR="00837014" w:rsidRDefault="00837014" w:rsidP="00837014">
      <w:pPr>
        <w:pStyle w:val="ListParagraph"/>
        <w:numPr>
          <w:ilvl w:val="1"/>
          <w:numId w:val="1"/>
        </w:numPr>
      </w:pPr>
      <w:r>
        <w:t>Registration</w:t>
      </w:r>
    </w:p>
    <w:p w14:paraId="72B9B881" w14:textId="5ECF2DAE" w:rsidR="00837014" w:rsidRDefault="00837014" w:rsidP="00837014">
      <w:pPr>
        <w:pStyle w:val="ListParagraph"/>
        <w:numPr>
          <w:ilvl w:val="2"/>
          <w:numId w:val="1"/>
        </w:numPr>
      </w:pPr>
      <w:r>
        <w:t xml:space="preserve">Slow start </w:t>
      </w:r>
      <w:r w:rsidR="004D698A">
        <w:t xml:space="preserve">only </w:t>
      </w:r>
      <w:r>
        <w:t xml:space="preserve">6 registered so far …. Aside from the Pres no </w:t>
      </w:r>
      <w:r w:rsidR="004D698A">
        <w:t>BOD</w:t>
      </w:r>
      <w:r>
        <w:t xml:space="preserve"> member has registered. </w:t>
      </w:r>
    </w:p>
    <w:p w14:paraId="67F5349B" w14:textId="09823A93" w:rsidR="004D698A" w:rsidRDefault="004D698A" w:rsidP="004D698A">
      <w:pPr>
        <w:pStyle w:val="ListParagraph"/>
        <w:numPr>
          <w:ilvl w:val="1"/>
          <w:numId w:val="1"/>
        </w:numPr>
      </w:pPr>
      <w:r>
        <w:t>Video presentations</w:t>
      </w:r>
    </w:p>
    <w:p w14:paraId="016DFA6C" w14:textId="47EC7F34" w:rsidR="004D698A" w:rsidRDefault="004D698A" w:rsidP="004D698A">
      <w:pPr>
        <w:pStyle w:val="ListParagraph"/>
        <w:numPr>
          <w:ilvl w:val="2"/>
          <w:numId w:val="1"/>
        </w:numPr>
      </w:pPr>
      <w:r>
        <w:t>First one is done</w:t>
      </w:r>
    </w:p>
    <w:p w14:paraId="5708705F" w14:textId="1CF74398" w:rsidR="004D698A" w:rsidRDefault="004D698A" w:rsidP="004D698A">
      <w:pPr>
        <w:pStyle w:val="ListParagraph"/>
        <w:numPr>
          <w:ilvl w:val="2"/>
          <w:numId w:val="1"/>
        </w:numPr>
      </w:pPr>
      <w:r>
        <w:t>4 more waiting for processing</w:t>
      </w:r>
    </w:p>
    <w:p w14:paraId="036543F8" w14:textId="5FD5BC8D" w:rsidR="004D698A" w:rsidRDefault="004D698A" w:rsidP="004D698A">
      <w:pPr>
        <w:pStyle w:val="ListParagraph"/>
        <w:numPr>
          <w:ilvl w:val="2"/>
          <w:numId w:val="1"/>
        </w:numPr>
      </w:pPr>
      <w:r>
        <w:t>One received today from Randall Strait demonstrating a glass cutting lathe</w:t>
      </w:r>
    </w:p>
    <w:p w14:paraId="51D87061" w14:textId="2BA570A8" w:rsidR="004D698A" w:rsidRDefault="004D698A" w:rsidP="004D698A">
      <w:pPr>
        <w:pStyle w:val="ListParagraph"/>
        <w:numPr>
          <w:ilvl w:val="2"/>
          <w:numId w:val="1"/>
        </w:numPr>
      </w:pPr>
      <w:r>
        <w:t>It looks hopeful to have a video tour of Jordan Smith’s shop in Trondheim Norway.</w:t>
      </w:r>
    </w:p>
    <w:p w14:paraId="11B46603" w14:textId="7D40C434" w:rsidR="004D698A" w:rsidRDefault="004D698A" w:rsidP="004D698A">
      <w:pPr>
        <w:pStyle w:val="ListParagraph"/>
        <w:numPr>
          <w:ilvl w:val="2"/>
          <w:numId w:val="1"/>
        </w:numPr>
      </w:pPr>
      <w:r>
        <w:t>The video tour of Millipore’s Glass shop in Milwaukee has been filmed.</w:t>
      </w:r>
    </w:p>
    <w:p w14:paraId="6C39EE4B" w14:textId="59754389" w:rsidR="004D698A" w:rsidRDefault="004D698A" w:rsidP="004D698A">
      <w:pPr>
        <w:pStyle w:val="ListParagraph"/>
        <w:numPr>
          <w:ilvl w:val="2"/>
          <w:numId w:val="1"/>
        </w:numPr>
      </w:pPr>
      <w:r>
        <w:t>Still hoping to have a tour of Mike Brandon’s shop in Tasmania Australia.</w:t>
      </w:r>
    </w:p>
    <w:p w14:paraId="3FB697C7" w14:textId="47287C7C" w:rsidR="004D698A" w:rsidRDefault="004D698A" w:rsidP="004D698A">
      <w:pPr>
        <w:pStyle w:val="ListParagraph"/>
        <w:numPr>
          <w:ilvl w:val="0"/>
          <w:numId w:val="1"/>
        </w:numPr>
      </w:pPr>
      <w:r>
        <w:lastRenderedPageBreak/>
        <w:t xml:space="preserve">After multiple meetings with Don in the home office, and Kevin the treasurer, we are close to having an ASGS budget for the first time in a number of years. At this point Kevin is managing the process. We expect to be able to present a budget to the board for discussion by next month with a vote the following month. </w:t>
      </w:r>
    </w:p>
    <w:p w14:paraId="5BAFDCAE" w14:textId="5A040C66" w:rsidR="004D698A" w:rsidRDefault="004D698A" w:rsidP="004D698A">
      <w:pPr>
        <w:pStyle w:val="ListParagraph"/>
        <w:numPr>
          <w:ilvl w:val="0"/>
          <w:numId w:val="1"/>
        </w:numPr>
      </w:pPr>
      <w:r>
        <w:t>The artwork for this year’s symposium has been modified and is now ready for use as marketing on FB, IG and elsewhere.</w:t>
      </w:r>
    </w:p>
    <w:p w14:paraId="192E2954" w14:textId="0CDE3C5F" w:rsidR="004D698A" w:rsidRDefault="004D698A" w:rsidP="004D698A">
      <w:pPr>
        <w:pStyle w:val="ListParagraph"/>
        <w:numPr>
          <w:ilvl w:val="0"/>
          <w:numId w:val="1"/>
        </w:numPr>
      </w:pPr>
      <w:r>
        <w:t xml:space="preserve">This year’s artwork on Tee shirts, hoodies, stickers, and posters will be available in the Merch store soon.  </w:t>
      </w:r>
    </w:p>
    <w:p w14:paraId="4A0BEE52" w14:textId="2A603AA1" w:rsidR="004D698A" w:rsidRDefault="004D698A" w:rsidP="004D698A">
      <w:pPr>
        <w:pStyle w:val="ListParagraph"/>
        <w:numPr>
          <w:ilvl w:val="0"/>
          <w:numId w:val="1"/>
        </w:numPr>
      </w:pPr>
      <w:r>
        <w:t xml:space="preserve">How digital Fusions will be purchased has been changed to allow people to order more than one issue at a time.  </w:t>
      </w:r>
    </w:p>
    <w:p w14:paraId="62EB79D7" w14:textId="787A69CC" w:rsidR="004D698A" w:rsidRDefault="004D698A" w:rsidP="004D698A">
      <w:pPr>
        <w:pStyle w:val="ListParagraph"/>
        <w:numPr>
          <w:ilvl w:val="0"/>
          <w:numId w:val="1"/>
        </w:numPr>
      </w:pPr>
      <w:r>
        <w:t xml:space="preserve">Don has offered access to an IMI intern to help with reworking Fusion back issues to be loaded to the website and available for print on demand. I’ll be providing them both with the information needed soon. </w:t>
      </w:r>
    </w:p>
    <w:p w14:paraId="3AFA0BDE" w14:textId="22E0693A" w:rsidR="004D698A" w:rsidRDefault="004D698A" w:rsidP="004D698A">
      <w:pPr>
        <w:pStyle w:val="ListParagraph"/>
        <w:numPr>
          <w:ilvl w:val="0"/>
          <w:numId w:val="1"/>
        </w:numPr>
      </w:pPr>
      <w:r>
        <w:t xml:space="preserve">Tifa Hunt as agreed to help with tech for the symposium as well as provide some time to help with website maintenance. It’s great to have her back. </w:t>
      </w:r>
    </w:p>
    <w:p w14:paraId="6A467655" w14:textId="127BB179" w:rsidR="004D698A" w:rsidRDefault="004D698A" w:rsidP="004D698A">
      <w:pPr>
        <w:pStyle w:val="ListParagraph"/>
        <w:numPr>
          <w:ilvl w:val="0"/>
          <w:numId w:val="1"/>
        </w:numPr>
      </w:pPr>
      <w:r>
        <w:t xml:space="preserve">Nathan Hart has agreed to accept the </w:t>
      </w:r>
      <w:proofErr w:type="gramStart"/>
      <w:r>
        <w:t>President-Elect</w:t>
      </w:r>
      <w:proofErr w:type="gramEnd"/>
      <w:r>
        <w:t xml:space="preserve"> position if elected. </w:t>
      </w:r>
    </w:p>
    <w:p w14:paraId="43C137B8" w14:textId="43995B1C" w:rsidR="004D698A" w:rsidRDefault="004D698A" w:rsidP="004D698A">
      <w:pPr>
        <w:pStyle w:val="ListParagraph"/>
        <w:numPr>
          <w:ilvl w:val="0"/>
          <w:numId w:val="1"/>
        </w:numPr>
      </w:pPr>
      <w:r>
        <w:t>The first of last year’s ASGS $5,000 sponsors has renewed for this year. Two others are still being invited to do so with 3 potential new companies also receiving invites.</w:t>
      </w:r>
    </w:p>
    <w:p w14:paraId="5A3C45B9" w14:textId="77777777" w:rsidR="00837014" w:rsidRDefault="00837014" w:rsidP="00837014"/>
    <w:sectPr w:rsidR="00837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93959"/>
    <w:multiLevelType w:val="hybridMultilevel"/>
    <w:tmpl w:val="9D2C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97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4E"/>
    <w:rsid w:val="00087917"/>
    <w:rsid w:val="0029724E"/>
    <w:rsid w:val="003165BD"/>
    <w:rsid w:val="00480807"/>
    <w:rsid w:val="004D698A"/>
    <w:rsid w:val="005A3DB4"/>
    <w:rsid w:val="006114D9"/>
    <w:rsid w:val="00774C4B"/>
    <w:rsid w:val="00837014"/>
    <w:rsid w:val="00837A8C"/>
    <w:rsid w:val="008468D3"/>
    <w:rsid w:val="00A9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E51"/>
  <w15:chartTrackingRefBased/>
  <w15:docId w15:val="{D80D3E7E-41C5-4E6B-9A89-6F35BB0D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character" w:styleId="Hyperlink">
    <w:name w:val="Hyperlink"/>
    <w:basedOn w:val="DefaultParagraphFont"/>
    <w:uiPriority w:val="99"/>
    <w:unhideWhenUsed/>
    <w:rsid w:val="0029724E"/>
    <w:rPr>
      <w:color w:val="467886" w:themeColor="hyperlink"/>
      <w:u w:val="single"/>
    </w:rPr>
  </w:style>
  <w:style w:type="character" w:styleId="UnresolvedMention">
    <w:name w:val="Unresolved Mention"/>
    <w:basedOn w:val="DefaultParagraphFont"/>
    <w:uiPriority w:val="99"/>
    <w:semiHidden/>
    <w:unhideWhenUsed/>
    <w:rsid w:val="0029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scussion-lists@asgs-glas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9DB89-16FD-4DFD-A49F-9ABD3BF1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2026-04-16T03:37:00Z</dcterms:created>
  <dcterms:modified xsi:type="dcterms:W3CDTF">2026-04-16T03:37:00Z</dcterms:modified>
</cp:coreProperties>
</file>