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B06F" w14:textId="3281D1A2" w:rsidR="00486610" w:rsidRDefault="00486610" w:rsidP="00486610">
      <w:pPr>
        <w:pStyle w:val="NormalWeb"/>
        <w:shd w:val="clear" w:color="auto" w:fill="FFFFFF"/>
        <w:spacing w:after="180" w:afterAutospacing="0"/>
        <w:rPr>
          <w:rFonts w:ascii="Arial" w:hAnsi="Arial" w:cs="Arial"/>
          <w:color w:val="222222"/>
        </w:rPr>
      </w:pPr>
      <w:r>
        <w:rPr>
          <w:color w:val="222222"/>
          <w:sz w:val="30"/>
          <w:szCs w:val="30"/>
        </w:rPr>
        <w:t xml:space="preserve">The Delaware Valley Section of the American Scientific Glassblowers Society recently held its spring meeting at AGI/HS Martin in Vineland, New Jersey. Officers in attendance included Director Dan Walker, Treasurer Nolan Galbreath, and Chairman Katie Severance. The meeting was generously sponsored by AGI and </w:t>
      </w:r>
      <w:proofErr w:type="spellStart"/>
      <w:r>
        <w:rPr>
          <w:color w:val="222222"/>
          <w:sz w:val="30"/>
          <w:szCs w:val="30"/>
        </w:rPr>
        <w:t>Chemglass</w:t>
      </w:r>
      <w:proofErr w:type="spellEnd"/>
      <w:r>
        <w:rPr>
          <w:color w:val="222222"/>
          <w:sz w:val="30"/>
          <w:szCs w:val="30"/>
        </w:rPr>
        <w:t>, whose support helped make the event a success.</w:t>
      </w:r>
    </w:p>
    <w:p w14:paraId="76BFE5CD" w14:textId="66C0E670" w:rsidR="00486610" w:rsidRDefault="00486610" w:rsidP="00486610">
      <w:pPr>
        <w:pStyle w:val="NormalWeb"/>
        <w:shd w:val="clear" w:color="auto" w:fill="FFFFFF"/>
        <w:spacing w:after="180" w:afterAutospacing="0"/>
        <w:rPr>
          <w:rFonts w:ascii="Arial" w:hAnsi="Arial" w:cs="Arial"/>
          <w:color w:val="222222"/>
        </w:rPr>
      </w:pPr>
      <w:r>
        <w:rPr>
          <w:color w:val="222222"/>
          <w:sz w:val="30"/>
          <w:szCs w:val="30"/>
        </w:rPr>
        <w:t>Attendees were welcomed with a facility tour led by Casey Kline, providing members with an inside look at the company’s operations and capabilities. The technical program featured several informative demonstrations. Andrew Bortnick presented the construction and function of an Oldershaw column, offering valuable insight into its design and applications. Following this presentation, Steve Moyer demonstrated the fabrication of a triple coil condenser, highlighting techniques and considerations involved in the process.</w:t>
      </w:r>
    </w:p>
    <w:p w14:paraId="3C9B5202" w14:textId="10EAC667" w:rsidR="00486610" w:rsidRDefault="00486610" w:rsidP="00486610">
      <w:pPr>
        <w:pStyle w:val="NormalWeb"/>
        <w:shd w:val="clear" w:color="auto" w:fill="FFFFFF"/>
        <w:spacing w:after="180" w:afterAutospacing="0"/>
        <w:rPr>
          <w:rFonts w:ascii="Arial" w:hAnsi="Arial" w:cs="Arial"/>
          <w:color w:val="222222"/>
        </w:rPr>
      </w:pPr>
      <w:r>
        <w:rPr>
          <w:color w:val="222222"/>
          <w:sz w:val="30"/>
          <w:szCs w:val="30"/>
        </w:rPr>
        <w:t>During the business portion of the meeting, Director Dan Walker provided updates from the monthly regional director meetings and discussed plans for upcoming ASGS symposium activities. The section also voted to contribute $250 toward the Glass Art Society conference booth in Corning, New York, in support of outreach and promotion of scientific glassblowing.</w:t>
      </w:r>
    </w:p>
    <w:p w14:paraId="2DA5DFB5" w14:textId="77777777" w:rsidR="00486610" w:rsidRDefault="00486610" w:rsidP="00486610">
      <w:pPr>
        <w:pStyle w:val="NormalWeb"/>
        <w:shd w:val="clear" w:color="auto" w:fill="FFFFFF"/>
        <w:spacing w:after="180" w:afterAutospacing="0"/>
        <w:rPr>
          <w:rFonts w:ascii="Arial" w:hAnsi="Arial" w:cs="Arial"/>
          <w:color w:val="222222"/>
        </w:rPr>
      </w:pPr>
      <w:r>
        <w:rPr>
          <w:color w:val="222222"/>
          <w:sz w:val="30"/>
          <w:szCs w:val="30"/>
        </w:rPr>
        <w:t>Treasurer Nolan Galbreath presented the financial report, which showed an ending balance of approximately $4,584.10 despite a small operating loss for the period. Additional discussion included the integration of Eventbrite for future meeting RSVPs and payments, as well as preliminary planning for the next section meeting, tentatively scheduled for late September or October at Salem Community College. UE</w:t>
      </w:r>
    </w:p>
    <w:p w14:paraId="4F83F972" w14:textId="77777777" w:rsidR="00486610" w:rsidRDefault="00486610" w:rsidP="00486610">
      <w:pPr>
        <w:pStyle w:val="NormalWeb"/>
        <w:shd w:val="clear" w:color="auto" w:fill="FFFFFF"/>
        <w:spacing w:after="180" w:afterAutospacing="0"/>
        <w:rPr>
          <w:rFonts w:ascii="Arial" w:hAnsi="Arial" w:cs="Arial"/>
          <w:color w:val="222222"/>
        </w:rPr>
      </w:pPr>
      <w:r>
        <w:rPr>
          <w:rFonts w:ascii="Arial" w:hAnsi="Arial" w:cs="Arial"/>
          <w:color w:val="222222"/>
        </w:rPr>
        <w:br/>
      </w:r>
      <w:r>
        <w:rPr>
          <w:color w:val="222222"/>
          <w:sz w:val="30"/>
          <w:szCs w:val="30"/>
        </w:rPr>
        <w:t>Respectfully,</w:t>
      </w:r>
    </w:p>
    <w:p w14:paraId="0BCCB8D0" w14:textId="77393B65" w:rsidR="00486610" w:rsidRDefault="00486610" w:rsidP="00486610">
      <w:pPr>
        <w:pStyle w:val="NormalWeb"/>
        <w:shd w:val="clear" w:color="auto" w:fill="FFFFFF"/>
        <w:spacing w:after="180" w:afterAutospacing="0"/>
        <w:rPr>
          <w:rFonts w:ascii="Arial" w:hAnsi="Arial" w:cs="Arial"/>
          <w:color w:val="222222"/>
        </w:rPr>
      </w:pPr>
      <w:r>
        <w:rPr>
          <w:color w:val="222222"/>
          <w:sz w:val="30"/>
          <w:szCs w:val="30"/>
        </w:rPr>
        <w:t>Dan Walker</w:t>
      </w:r>
      <w:r>
        <w:rPr>
          <w:rFonts w:ascii="Arial" w:hAnsi="Arial" w:cs="Arial"/>
          <w:color w:val="222222"/>
        </w:rPr>
        <w:br/>
      </w:r>
      <w:r>
        <w:rPr>
          <w:color w:val="222222"/>
          <w:sz w:val="30"/>
          <w:szCs w:val="30"/>
        </w:rPr>
        <w:t>Delaware Valley Section</w:t>
      </w:r>
    </w:p>
    <w:p w14:paraId="5F94AA4F" w14:textId="77777777" w:rsidR="008468D3" w:rsidRDefault="008468D3"/>
    <w:sectPr w:rsidR="008468D3" w:rsidSect="00486610">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10"/>
    <w:rsid w:val="003165BD"/>
    <w:rsid w:val="00480807"/>
    <w:rsid w:val="00486610"/>
    <w:rsid w:val="00522E1D"/>
    <w:rsid w:val="005A3DB4"/>
    <w:rsid w:val="0084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9BBD"/>
  <w15:chartTrackingRefBased/>
  <w15:docId w15:val="{D29D47B8-F42B-4687-BE20-8D6AA2BE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D"/>
  </w:style>
  <w:style w:type="paragraph" w:styleId="Heading1">
    <w:name w:val="heading 1"/>
    <w:basedOn w:val="Normal"/>
    <w:next w:val="Normal"/>
    <w:link w:val="Heading1Char"/>
    <w:uiPriority w:val="9"/>
    <w:qFormat/>
    <w:rsid w:val="0031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BD"/>
    <w:rPr>
      <w:rFonts w:eastAsiaTheme="majorEastAsia" w:cstheme="majorBidi"/>
      <w:color w:val="272727" w:themeColor="text1" w:themeTint="D8"/>
    </w:rPr>
  </w:style>
  <w:style w:type="paragraph" w:styleId="Title">
    <w:name w:val="Title"/>
    <w:basedOn w:val="Normal"/>
    <w:next w:val="Normal"/>
    <w:link w:val="TitleChar"/>
    <w:uiPriority w:val="10"/>
    <w:qFormat/>
    <w:rsid w:val="0031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65BD"/>
    <w:pPr>
      <w:ind w:left="720"/>
      <w:contextualSpacing/>
    </w:pPr>
  </w:style>
  <w:style w:type="paragraph" w:styleId="Quote">
    <w:name w:val="Quote"/>
    <w:basedOn w:val="Normal"/>
    <w:next w:val="Normal"/>
    <w:link w:val="QuoteChar"/>
    <w:uiPriority w:val="29"/>
    <w:qFormat/>
    <w:rsid w:val="0031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165BD"/>
    <w:rPr>
      <w:i/>
      <w:iCs/>
      <w:color w:val="404040" w:themeColor="text1" w:themeTint="BF"/>
    </w:rPr>
  </w:style>
  <w:style w:type="paragraph" w:styleId="IntenseQuote">
    <w:name w:val="Intense Quote"/>
    <w:basedOn w:val="Normal"/>
    <w:next w:val="Normal"/>
    <w:link w:val="IntenseQuoteChar"/>
    <w:uiPriority w:val="30"/>
    <w:qFormat/>
    <w:rsid w:val="0031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BD"/>
    <w:rPr>
      <w:i/>
      <w:iCs/>
      <w:color w:val="0F4761" w:themeColor="accent1" w:themeShade="BF"/>
    </w:rPr>
  </w:style>
  <w:style w:type="character" w:styleId="IntenseEmphasis">
    <w:name w:val="Intense Emphasis"/>
    <w:basedOn w:val="DefaultParagraphFont"/>
    <w:uiPriority w:val="21"/>
    <w:qFormat/>
    <w:rsid w:val="003165BD"/>
    <w:rPr>
      <w:i/>
      <w:iCs/>
      <w:color w:val="0F4761" w:themeColor="accent1" w:themeShade="BF"/>
    </w:rPr>
  </w:style>
  <w:style w:type="character" w:styleId="IntenseReference">
    <w:name w:val="Intense Reference"/>
    <w:basedOn w:val="DefaultParagraphFont"/>
    <w:uiPriority w:val="32"/>
    <w:qFormat/>
    <w:rsid w:val="003165BD"/>
    <w:rPr>
      <w:b/>
      <w:bCs/>
      <w:smallCaps/>
      <w:color w:val="0F4761" w:themeColor="accent1" w:themeShade="BF"/>
      <w:spacing w:val="5"/>
    </w:rPr>
  </w:style>
  <w:style w:type="paragraph" w:styleId="NormalWeb">
    <w:name w:val="Normal (Web)"/>
    <w:basedOn w:val="Normal"/>
    <w:uiPriority w:val="99"/>
    <w:semiHidden/>
    <w:unhideWhenUsed/>
    <w:rsid w:val="0048661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1</cp:revision>
  <dcterms:created xsi:type="dcterms:W3CDTF">2026-05-29T20:51:00Z</dcterms:created>
  <dcterms:modified xsi:type="dcterms:W3CDTF">2026-05-29T20:52:00Z</dcterms:modified>
</cp:coreProperties>
</file>